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CE1E8F" w14:textId="77777777" w:rsidR="00A73634" w:rsidRPr="00A73634" w:rsidRDefault="00A73634" w:rsidP="00A73634">
      <w:pPr>
        <w:spacing w:after="0" w:line="270" w:lineRule="atLeast"/>
        <w:jc w:val="center"/>
        <w:rPr>
          <w:rFonts w:ascii="Verdana" w:eastAsia="Times New Roman" w:hAnsi="Verdana" w:cs="Times New Roman"/>
          <w:color w:val="000000"/>
          <w:sz w:val="21"/>
          <w:szCs w:val="21"/>
          <w:lang w:eastAsia="fr-MC"/>
        </w:rPr>
      </w:pPr>
      <w:r w:rsidRPr="00A73634">
        <w:rPr>
          <w:rFonts w:ascii="Verdana" w:eastAsia="Times New Roman" w:hAnsi="Verdana" w:cs="Times New Roman"/>
          <w:color w:val="000000"/>
          <w:sz w:val="21"/>
          <w:szCs w:val="21"/>
          <w:lang w:eastAsia="fr-MC"/>
        </w:rPr>
        <w:t>L’Association Hospitalière Sainte Marie recrute pour la Pharmacie</w:t>
      </w:r>
      <w:r w:rsidR="00183531">
        <w:rPr>
          <w:rFonts w:ascii="Verdana" w:eastAsia="Times New Roman" w:hAnsi="Verdana" w:cs="Times New Roman"/>
          <w:color w:val="000000"/>
          <w:sz w:val="21"/>
          <w:szCs w:val="21"/>
          <w:lang w:eastAsia="fr-MC"/>
        </w:rPr>
        <w:t xml:space="preserve"> à Usage intérieur</w:t>
      </w:r>
      <w:r w:rsidRPr="00A73634">
        <w:rPr>
          <w:rFonts w:ascii="Verdana" w:eastAsia="Times New Roman" w:hAnsi="Verdana" w:cs="Times New Roman"/>
          <w:color w:val="000000"/>
          <w:sz w:val="21"/>
          <w:szCs w:val="21"/>
          <w:lang w:eastAsia="fr-MC"/>
        </w:rPr>
        <w:t xml:space="preserve">, à </w:t>
      </w:r>
      <w:r w:rsidR="00183531">
        <w:rPr>
          <w:rFonts w:ascii="Verdana" w:eastAsia="Times New Roman" w:hAnsi="Verdana" w:cs="Times New Roman"/>
          <w:color w:val="000000"/>
          <w:sz w:val="21"/>
          <w:szCs w:val="21"/>
          <w:lang w:eastAsia="fr-MC"/>
        </w:rPr>
        <w:t>RODEZ (12</w:t>
      </w:r>
      <w:r w:rsidRPr="00A73634">
        <w:rPr>
          <w:rFonts w:ascii="Verdana" w:eastAsia="Times New Roman" w:hAnsi="Verdana" w:cs="Times New Roman"/>
          <w:color w:val="000000"/>
          <w:sz w:val="21"/>
          <w:szCs w:val="21"/>
          <w:lang w:eastAsia="fr-MC"/>
        </w:rPr>
        <w:t>) un :</w:t>
      </w:r>
    </w:p>
    <w:p w14:paraId="05771B49" w14:textId="1852D92B" w:rsidR="00A73634" w:rsidRDefault="00AF2093" w:rsidP="00A73634">
      <w:pPr>
        <w:spacing w:before="240" w:after="0" w:line="270" w:lineRule="atLeast"/>
        <w:jc w:val="center"/>
        <w:rPr>
          <w:rFonts w:ascii="Verdana" w:eastAsia="Times New Roman" w:hAnsi="Verdana" w:cs="Times New Roman"/>
          <w:color w:val="000000"/>
          <w:sz w:val="21"/>
          <w:szCs w:val="21"/>
          <w:lang w:eastAsia="fr-MC"/>
        </w:rPr>
      </w:pPr>
      <w:r>
        <w:rPr>
          <w:rFonts w:ascii="Verdana" w:eastAsia="Times New Roman" w:hAnsi="Verdana" w:cs="Times New Roman"/>
          <w:color w:val="000000"/>
          <w:sz w:val="21"/>
          <w:szCs w:val="21"/>
          <w:lang w:eastAsia="fr-MC"/>
        </w:rPr>
        <w:t>PHARMACIEN ADJOINT -</w:t>
      </w:r>
      <w:r w:rsidR="00A73634" w:rsidRPr="00A73634">
        <w:rPr>
          <w:rFonts w:ascii="Verdana" w:eastAsia="Times New Roman" w:hAnsi="Verdana" w:cs="Times New Roman"/>
          <w:color w:val="000000"/>
          <w:sz w:val="21"/>
          <w:szCs w:val="21"/>
          <w:lang w:eastAsia="fr-MC"/>
        </w:rPr>
        <w:t> TEMPS PLEIN</w:t>
      </w:r>
      <w:r w:rsidR="00183531">
        <w:rPr>
          <w:rFonts w:ascii="Verdana" w:eastAsia="Times New Roman" w:hAnsi="Verdana" w:cs="Times New Roman"/>
          <w:color w:val="000000"/>
          <w:sz w:val="21"/>
          <w:szCs w:val="21"/>
          <w:lang w:eastAsia="fr-MC"/>
        </w:rPr>
        <w:t xml:space="preserve"> ou TEMPS PARTIEL</w:t>
      </w:r>
    </w:p>
    <w:p w14:paraId="455E7000" w14:textId="77777777" w:rsidR="00502D2D" w:rsidRPr="00A73634" w:rsidRDefault="00502D2D" w:rsidP="00A73634">
      <w:pPr>
        <w:spacing w:before="240" w:after="0" w:line="270" w:lineRule="atLeast"/>
        <w:jc w:val="center"/>
        <w:rPr>
          <w:rFonts w:ascii="Verdana" w:eastAsia="Times New Roman" w:hAnsi="Verdana" w:cs="Times New Roman"/>
          <w:color w:val="000000"/>
          <w:sz w:val="21"/>
          <w:szCs w:val="21"/>
          <w:lang w:eastAsia="fr-MC"/>
        </w:rPr>
      </w:pPr>
      <w:r w:rsidRPr="00A73634">
        <w:rPr>
          <w:rFonts w:ascii="Verdana" w:eastAsia="Times New Roman" w:hAnsi="Verdana" w:cs="Times New Roman"/>
          <w:color w:val="000000"/>
          <w:sz w:val="21"/>
          <w:szCs w:val="21"/>
          <w:lang w:eastAsia="fr-MC"/>
        </w:rPr>
        <w:t>Répondant aux conditions du décret du 9 mai 2017</w:t>
      </w:r>
    </w:p>
    <w:p w14:paraId="52FB777B" w14:textId="77777777" w:rsidR="00A73634" w:rsidRPr="00A73634" w:rsidRDefault="00A73634" w:rsidP="00A73634">
      <w:pPr>
        <w:spacing w:before="240" w:after="0" w:line="270" w:lineRule="atLeast"/>
        <w:jc w:val="center"/>
        <w:rPr>
          <w:rFonts w:ascii="Verdana" w:eastAsia="Times New Roman" w:hAnsi="Verdana" w:cs="Times New Roman"/>
          <w:color w:val="000000"/>
          <w:sz w:val="21"/>
          <w:szCs w:val="21"/>
          <w:lang w:eastAsia="fr-MC"/>
        </w:rPr>
      </w:pPr>
      <w:r w:rsidRPr="00A73634">
        <w:rPr>
          <w:rFonts w:ascii="Verdana" w:eastAsia="Times New Roman" w:hAnsi="Verdana" w:cs="Times New Roman"/>
          <w:color w:val="000000"/>
          <w:sz w:val="21"/>
          <w:szCs w:val="21"/>
          <w:lang w:eastAsia="fr-MC"/>
        </w:rPr>
        <w:t> </w:t>
      </w:r>
    </w:p>
    <w:p w14:paraId="14238E77" w14:textId="77777777" w:rsidR="00A73634" w:rsidRPr="00A73634" w:rsidRDefault="00A73634" w:rsidP="00A73634">
      <w:pPr>
        <w:spacing w:before="240" w:after="0" w:line="270" w:lineRule="atLeast"/>
        <w:rPr>
          <w:rFonts w:ascii="Verdana" w:eastAsia="Times New Roman" w:hAnsi="Verdana" w:cs="Times New Roman"/>
          <w:color w:val="000000"/>
          <w:sz w:val="21"/>
          <w:szCs w:val="21"/>
          <w:lang w:eastAsia="fr-MC"/>
        </w:rPr>
      </w:pPr>
      <w:r w:rsidRPr="00A73634">
        <w:rPr>
          <w:rFonts w:ascii="Verdana" w:eastAsia="Times New Roman" w:hAnsi="Verdana" w:cs="Times New Roman"/>
          <w:b/>
          <w:bCs/>
          <w:color w:val="000000"/>
          <w:sz w:val="21"/>
          <w:szCs w:val="21"/>
          <w:lang w:eastAsia="fr-MC"/>
        </w:rPr>
        <w:t xml:space="preserve">Le poste est basé à </w:t>
      </w:r>
      <w:r w:rsidR="00183531">
        <w:rPr>
          <w:rFonts w:ascii="Verdana" w:eastAsia="Times New Roman" w:hAnsi="Verdana" w:cs="Times New Roman"/>
          <w:b/>
          <w:bCs/>
          <w:color w:val="000000"/>
          <w:sz w:val="21"/>
          <w:szCs w:val="21"/>
          <w:lang w:eastAsia="fr-MC"/>
        </w:rPr>
        <w:t>RODEZ</w:t>
      </w:r>
      <w:r w:rsidRPr="00A73634">
        <w:rPr>
          <w:rFonts w:ascii="Verdana" w:eastAsia="Times New Roman" w:hAnsi="Verdana" w:cs="Times New Roman"/>
          <w:b/>
          <w:bCs/>
          <w:color w:val="000000"/>
          <w:sz w:val="21"/>
          <w:szCs w:val="21"/>
          <w:lang w:eastAsia="fr-MC"/>
        </w:rPr>
        <w:t xml:space="preserve"> (A</w:t>
      </w:r>
      <w:r w:rsidR="00183531">
        <w:rPr>
          <w:rFonts w:ascii="Verdana" w:eastAsia="Times New Roman" w:hAnsi="Verdana" w:cs="Times New Roman"/>
          <w:b/>
          <w:bCs/>
          <w:color w:val="000000"/>
          <w:sz w:val="21"/>
          <w:szCs w:val="21"/>
          <w:lang w:eastAsia="fr-MC"/>
        </w:rPr>
        <w:t>veyron</w:t>
      </w:r>
      <w:r w:rsidRPr="00A73634">
        <w:rPr>
          <w:rFonts w:ascii="Verdana" w:eastAsia="Times New Roman" w:hAnsi="Verdana" w:cs="Times New Roman"/>
          <w:b/>
          <w:bCs/>
          <w:color w:val="000000"/>
          <w:sz w:val="21"/>
          <w:szCs w:val="21"/>
          <w:lang w:eastAsia="fr-MC"/>
        </w:rPr>
        <w:t xml:space="preserve">), à </w:t>
      </w:r>
      <w:r w:rsidR="00183531">
        <w:rPr>
          <w:rFonts w:ascii="Verdana" w:eastAsia="Times New Roman" w:hAnsi="Verdana" w:cs="Times New Roman"/>
          <w:b/>
          <w:bCs/>
          <w:color w:val="000000"/>
          <w:sz w:val="21"/>
          <w:szCs w:val="21"/>
          <w:lang w:eastAsia="fr-MC"/>
        </w:rPr>
        <w:t>1h30 de TOULOUSE</w:t>
      </w:r>
      <w:r w:rsidRPr="00A73634">
        <w:rPr>
          <w:rFonts w:ascii="Verdana" w:eastAsia="Times New Roman" w:hAnsi="Verdana" w:cs="Times New Roman"/>
          <w:b/>
          <w:bCs/>
          <w:color w:val="000000"/>
          <w:sz w:val="21"/>
          <w:szCs w:val="21"/>
          <w:lang w:eastAsia="fr-MC"/>
        </w:rPr>
        <w:t>.</w:t>
      </w:r>
    </w:p>
    <w:p w14:paraId="331D2A79" w14:textId="77777777" w:rsidR="00A73634" w:rsidRPr="00A73634" w:rsidRDefault="00A73634" w:rsidP="00A73634">
      <w:pPr>
        <w:spacing w:before="240" w:after="0" w:line="270" w:lineRule="atLeast"/>
        <w:jc w:val="center"/>
        <w:rPr>
          <w:rFonts w:ascii="Verdana" w:eastAsia="Times New Roman" w:hAnsi="Verdana" w:cs="Times New Roman"/>
          <w:color w:val="000000"/>
          <w:sz w:val="21"/>
          <w:szCs w:val="21"/>
          <w:lang w:eastAsia="fr-MC"/>
        </w:rPr>
      </w:pPr>
    </w:p>
    <w:p w14:paraId="00F32320" w14:textId="77777777" w:rsidR="00A73634" w:rsidRPr="00A73634" w:rsidRDefault="00A73634" w:rsidP="00A73634">
      <w:pPr>
        <w:spacing w:before="240" w:after="0" w:line="270" w:lineRule="atLeast"/>
        <w:rPr>
          <w:rFonts w:ascii="Verdana" w:eastAsia="Times New Roman" w:hAnsi="Verdana" w:cs="Times New Roman"/>
          <w:color w:val="000000"/>
          <w:sz w:val="21"/>
          <w:szCs w:val="21"/>
          <w:lang w:eastAsia="fr-MC"/>
        </w:rPr>
      </w:pPr>
      <w:r w:rsidRPr="00A73634">
        <w:rPr>
          <w:rFonts w:ascii="Verdana" w:eastAsia="Times New Roman" w:hAnsi="Verdana" w:cs="Times New Roman"/>
          <w:b/>
          <w:bCs/>
          <w:color w:val="000000"/>
          <w:sz w:val="21"/>
          <w:szCs w:val="21"/>
          <w:lang w:eastAsia="fr-MC"/>
        </w:rPr>
        <w:t> Avantages du poste : </w:t>
      </w:r>
    </w:p>
    <w:p w14:paraId="0A973AD3" w14:textId="77777777" w:rsidR="00A73634" w:rsidRPr="00502D2D" w:rsidRDefault="00A73634" w:rsidP="00A73634">
      <w:pPr>
        <w:numPr>
          <w:ilvl w:val="0"/>
          <w:numId w:val="1"/>
        </w:numPr>
        <w:spacing w:after="0" w:line="270" w:lineRule="atLeast"/>
        <w:ind w:left="240" w:hanging="255"/>
        <w:rPr>
          <w:rFonts w:ascii="Verdana" w:eastAsia="Times New Roman" w:hAnsi="Verdana" w:cs="Times New Roman"/>
          <w:color w:val="000000"/>
          <w:sz w:val="21"/>
          <w:szCs w:val="21"/>
          <w:lang w:eastAsia="fr-MC"/>
        </w:rPr>
      </w:pPr>
      <w:r w:rsidRPr="00A73634">
        <w:rPr>
          <w:rFonts w:ascii="Verdana" w:eastAsia="Times New Roman" w:hAnsi="Verdana" w:cs="Times New Roman"/>
          <w:b/>
          <w:bCs/>
          <w:color w:val="000000"/>
          <w:sz w:val="21"/>
          <w:szCs w:val="21"/>
          <w:lang w:eastAsia="fr-MC"/>
        </w:rPr>
        <w:t>Aucune garde ou astreinte la nuit, le week-end ou les jours fériés</w:t>
      </w:r>
    </w:p>
    <w:p w14:paraId="66B86CF8" w14:textId="77777777" w:rsidR="00502D2D" w:rsidRPr="00A73634" w:rsidRDefault="00502D2D" w:rsidP="00A73634">
      <w:pPr>
        <w:numPr>
          <w:ilvl w:val="0"/>
          <w:numId w:val="1"/>
        </w:numPr>
        <w:spacing w:after="0" w:line="270" w:lineRule="atLeast"/>
        <w:ind w:left="240" w:hanging="255"/>
        <w:rPr>
          <w:rFonts w:ascii="Verdana" w:eastAsia="Times New Roman" w:hAnsi="Verdana" w:cs="Times New Roman"/>
          <w:color w:val="000000"/>
          <w:sz w:val="21"/>
          <w:szCs w:val="21"/>
          <w:lang w:eastAsia="fr-MC"/>
        </w:rPr>
      </w:pPr>
      <w:r>
        <w:rPr>
          <w:rFonts w:ascii="Verdana" w:eastAsia="Times New Roman" w:hAnsi="Verdana" w:cs="Times New Roman"/>
          <w:b/>
          <w:bCs/>
          <w:color w:val="000000"/>
          <w:sz w:val="21"/>
          <w:szCs w:val="21"/>
          <w:lang w:eastAsia="fr-MC"/>
        </w:rPr>
        <w:t>Amplitude horaire en continue de 7h48 par jour (acquisition de RTT)</w:t>
      </w:r>
    </w:p>
    <w:p w14:paraId="4C3953E7" w14:textId="77777777" w:rsidR="00A73634" w:rsidRPr="00A73634" w:rsidRDefault="00A73634" w:rsidP="00A73634">
      <w:pPr>
        <w:numPr>
          <w:ilvl w:val="0"/>
          <w:numId w:val="1"/>
        </w:numPr>
        <w:spacing w:after="0" w:line="270" w:lineRule="atLeast"/>
        <w:ind w:left="240" w:hanging="255"/>
        <w:rPr>
          <w:rFonts w:ascii="Verdana" w:eastAsia="Times New Roman" w:hAnsi="Verdana" w:cs="Times New Roman"/>
          <w:color w:val="000000"/>
          <w:sz w:val="21"/>
          <w:szCs w:val="21"/>
          <w:lang w:eastAsia="fr-MC"/>
        </w:rPr>
      </w:pPr>
      <w:r w:rsidRPr="00A73634">
        <w:rPr>
          <w:rFonts w:ascii="Verdana" w:eastAsia="Times New Roman" w:hAnsi="Verdana" w:cs="Times New Roman"/>
          <w:b/>
          <w:bCs/>
          <w:color w:val="000000"/>
          <w:sz w:val="21"/>
          <w:szCs w:val="21"/>
          <w:lang w:eastAsia="fr-MC"/>
        </w:rPr>
        <w:t>Organisation des congés et remplacements facilitée du fait de la présence de deux pharmaciens</w:t>
      </w:r>
    </w:p>
    <w:p w14:paraId="4E5492FE" w14:textId="77777777" w:rsidR="00A73634" w:rsidRPr="00A73634" w:rsidRDefault="00A73634" w:rsidP="00A73634">
      <w:pPr>
        <w:spacing w:after="0" w:line="270" w:lineRule="atLeast"/>
        <w:jc w:val="center"/>
        <w:rPr>
          <w:rFonts w:ascii="Verdana" w:eastAsia="Times New Roman" w:hAnsi="Verdana" w:cs="Times New Roman"/>
          <w:color w:val="000000"/>
          <w:sz w:val="21"/>
          <w:szCs w:val="21"/>
          <w:lang w:eastAsia="fr-MC"/>
        </w:rPr>
      </w:pPr>
      <w:r w:rsidRPr="00A73634">
        <w:rPr>
          <w:rFonts w:ascii="Verdana" w:eastAsia="Times New Roman" w:hAnsi="Verdana" w:cs="Times New Roman"/>
          <w:color w:val="000000"/>
          <w:sz w:val="21"/>
          <w:szCs w:val="21"/>
          <w:lang w:eastAsia="fr-MC"/>
        </w:rPr>
        <w:t> </w:t>
      </w:r>
    </w:p>
    <w:p w14:paraId="1D97FE74" w14:textId="77777777" w:rsidR="00A73634" w:rsidRPr="00A73634" w:rsidRDefault="00A73634" w:rsidP="00A73634">
      <w:pPr>
        <w:spacing w:before="240" w:after="0" w:line="270" w:lineRule="atLeast"/>
        <w:rPr>
          <w:rFonts w:ascii="Verdana" w:eastAsia="Times New Roman" w:hAnsi="Verdana" w:cs="Times New Roman"/>
          <w:color w:val="000000"/>
          <w:sz w:val="21"/>
          <w:szCs w:val="21"/>
          <w:lang w:eastAsia="fr-MC"/>
        </w:rPr>
      </w:pPr>
      <w:r w:rsidRPr="00A73634">
        <w:rPr>
          <w:rFonts w:ascii="Verdana" w:eastAsia="Times New Roman" w:hAnsi="Verdana" w:cs="Times New Roman"/>
          <w:b/>
          <w:bCs/>
          <w:color w:val="000000"/>
          <w:sz w:val="21"/>
          <w:szCs w:val="21"/>
          <w:lang w:eastAsia="fr-MC"/>
        </w:rPr>
        <w:t>Poste à pourvoir </w:t>
      </w:r>
      <w:r w:rsidR="00502D2D">
        <w:rPr>
          <w:rFonts w:ascii="Verdana" w:eastAsia="Times New Roman" w:hAnsi="Verdana" w:cs="Times New Roman"/>
          <w:b/>
          <w:bCs/>
          <w:color w:val="000000"/>
          <w:sz w:val="21"/>
          <w:szCs w:val="21"/>
          <w:lang w:eastAsia="fr-MC"/>
        </w:rPr>
        <w:t>dès maintenant</w:t>
      </w:r>
      <w:r w:rsidRPr="00A73634">
        <w:rPr>
          <w:rFonts w:ascii="Verdana" w:eastAsia="Times New Roman" w:hAnsi="Verdana" w:cs="Times New Roman"/>
          <w:b/>
          <w:bCs/>
          <w:color w:val="000000"/>
          <w:sz w:val="21"/>
          <w:szCs w:val="21"/>
          <w:lang w:eastAsia="fr-MC"/>
        </w:rPr>
        <w:t>.</w:t>
      </w:r>
    </w:p>
    <w:p w14:paraId="6B097C5C" w14:textId="77777777" w:rsidR="00A73634" w:rsidRPr="00A73634" w:rsidRDefault="00A73634" w:rsidP="00A73634">
      <w:pPr>
        <w:spacing w:before="240" w:after="0" w:line="270" w:lineRule="atLeast"/>
        <w:jc w:val="center"/>
        <w:rPr>
          <w:rFonts w:ascii="Verdana" w:eastAsia="Times New Roman" w:hAnsi="Verdana" w:cs="Times New Roman"/>
          <w:color w:val="000000"/>
          <w:sz w:val="21"/>
          <w:szCs w:val="21"/>
          <w:lang w:eastAsia="fr-MC"/>
        </w:rPr>
      </w:pPr>
      <w:r w:rsidRPr="00A73634">
        <w:rPr>
          <w:rFonts w:ascii="Verdana" w:eastAsia="Times New Roman" w:hAnsi="Verdana" w:cs="Times New Roman"/>
          <w:color w:val="000000"/>
          <w:sz w:val="21"/>
          <w:szCs w:val="21"/>
          <w:lang w:eastAsia="fr-MC"/>
        </w:rPr>
        <w:t> </w:t>
      </w:r>
    </w:p>
    <w:p w14:paraId="65F4B58E" w14:textId="77777777" w:rsidR="00A73634" w:rsidRPr="00A73634" w:rsidRDefault="00502D2D" w:rsidP="00A73634">
      <w:pPr>
        <w:spacing w:before="240" w:after="0" w:line="270" w:lineRule="atLeast"/>
        <w:rPr>
          <w:rFonts w:ascii="Verdana" w:eastAsia="Times New Roman" w:hAnsi="Verdana" w:cs="Times New Roman"/>
          <w:color w:val="000000"/>
          <w:sz w:val="21"/>
          <w:szCs w:val="21"/>
          <w:lang w:eastAsia="fr-MC"/>
        </w:rPr>
      </w:pPr>
      <w:r>
        <w:rPr>
          <w:rFonts w:ascii="Verdana" w:eastAsia="Times New Roman" w:hAnsi="Verdana" w:cs="Times New Roman"/>
          <w:b/>
          <w:bCs/>
          <w:color w:val="000000"/>
          <w:sz w:val="21"/>
          <w:szCs w:val="21"/>
          <w:u w:val="single"/>
          <w:lang w:eastAsia="fr-MC"/>
        </w:rPr>
        <w:t>CONTACT</w:t>
      </w:r>
      <w:r w:rsidR="00A73634" w:rsidRPr="00A73634">
        <w:rPr>
          <w:rFonts w:ascii="Verdana" w:eastAsia="Times New Roman" w:hAnsi="Verdana" w:cs="Times New Roman"/>
          <w:b/>
          <w:bCs/>
          <w:color w:val="000000"/>
          <w:sz w:val="21"/>
          <w:szCs w:val="21"/>
          <w:u w:val="single"/>
          <w:lang w:eastAsia="fr-MC"/>
        </w:rPr>
        <w:t> : </w:t>
      </w:r>
    </w:p>
    <w:p w14:paraId="77E5E438" w14:textId="77777777" w:rsidR="00A73634" w:rsidRPr="00A73634" w:rsidRDefault="00A73634" w:rsidP="00A73634">
      <w:pPr>
        <w:spacing w:before="240" w:after="0" w:line="270" w:lineRule="atLeast"/>
        <w:rPr>
          <w:rFonts w:ascii="Verdana" w:eastAsia="Times New Roman" w:hAnsi="Verdana" w:cs="Times New Roman"/>
          <w:color w:val="000000"/>
          <w:sz w:val="21"/>
          <w:szCs w:val="21"/>
          <w:lang w:eastAsia="fr-MC"/>
        </w:rPr>
      </w:pPr>
      <w:r w:rsidRPr="00A73634">
        <w:rPr>
          <w:rFonts w:ascii="Verdana" w:eastAsia="Times New Roman" w:hAnsi="Verdana" w:cs="Times New Roman"/>
          <w:b/>
          <w:bCs/>
          <w:color w:val="000000"/>
          <w:sz w:val="21"/>
          <w:szCs w:val="21"/>
          <w:lang w:eastAsia="fr-MC"/>
        </w:rPr>
        <w:t>Les candidats peuvent se renseigner auprès de : </w:t>
      </w:r>
    </w:p>
    <w:p w14:paraId="49713E2A" w14:textId="77777777" w:rsidR="00A73634" w:rsidRPr="00A73634" w:rsidRDefault="00502D2D" w:rsidP="00A73634">
      <w:pPr>
        <w:spacing w:before="240" w:after="0" w:line="270" w:lineRule="atLeast"/>
        <w:rPr>
          <w:rFonts w:ascii="Verdana" w:eastAsia="Times New Roman" w:hAnsi="Verdana" w:cs="Times New Roman"/>
          <w:color w:val="000000"/>
          <w:sz w:val="21"/>
          <w:szCs w:val="21"/>
          <w:lang w:eastAsia="fr-MC"/>
        </w:rPr>
      </w:pPr>
      <w:r>
        <w:rPr>
          <w:rFonts w:ascii="Verdana" w:eastAsia="Times New Roman" w:hAnsi="Verdana" w:cs="Times New Roman"/>
          <w:b/>
          <w:bCs/>
          <w:color w:val="000000"/>
          <w:sz w:val="21"/>
          <w:szCs w:val="21"/>
          <w:lang w:eastAsia="fr-MC"/>
        </w:rPr>
        <w:t>Clément MASSÉ, Pharmacien Chef, tél. :05.65.67.54.11</w:t>
      </w:r>
      <w:r w:rsidR="00A73634" w:rsidRPr="00A73634">
        <w:rPr>
          <w:rFonts w:ascii="Verdana" w:eastAsia="Times New Roman" w:hAnsi="Verdana" w:cs="Times New Roman"/>
          <w:b/>
          <w:bCs/>
          <w:color w:val="000000"/>
          <w:sz w:val="21"/>
          <w:szCs w:val="21"/>
          <w:lang w:eastAsia="fr-MC"/>
        </w:rPr>
        <w:t xml:space="preserve">. </w:t>
      </w:r>
      <w:r>
        <w:rPr>
          <w:rFonts w:ascii="Verdana" w:eastAsia="Times New Roman" w:hAnsi="Verdana" w:cs="Times New Roman"/>
          <w:b/>
          <w:bCs/>
          <w:color w:val="000000"/>
          <w:sz w:val="21"/>
          <w:szCs w:val="21"/>
          <w:lang w:eastAsia="fr-MC"/>
        </w:rPr>
        <w:t>clement.masse@ahsm.fr</w:t>
      </w:r>
    </w:p>
    <w:p w14:paraId="186ABAFC" w14:textId="77777777" w:rsidR="00A73634" w:rsidRPr="00A73634" w:rsidRDefault="00A73634" w:rsidP="00A73634">
      <w:pPr>
        <w:spacing w:before="240" w:after="0" w:line="270" w:lineRule="atLeast"/>
        <w:rPr>
          <w:rFonts w:ascii="Verdana" w:eastAsia="Times New Roman" w:hAnsi="Verdana" w:cs="Times New Roman"/>
          <w:color w:val="000000"/>
          <w:sz w:val="21"/>
          <w:szCs w:val="21"/>
          <w:lang w:eastAsia="fr-MC"/>
        </w:rPr>
      </w:pPr>
      <w:r w:rsidRPr="00A73634">
        <w:rPr>
          <w:rFonts w:ascii="Verdana" w:eastAsia="Times New Roman" w:hAnsi="Verdana" w:cs="Times New Roman"/>
          <w:color w:val="000000"/>
          <w:sz w:val="21"/>
          <w:szCs w:val="21"/>
          <w:lang w:eastAsia="fr-MC"/>
        </w:rPr>
        <w:t> </w:t>
      </w:r>
    </w:p>
    <w:p w14:paraId="51941456" w14:textId="77777777" w:rsidR="00A73634" w:rsidRPr="00A73634" w:rsidRDefault="00A73634" w:rsidP="00A73634">
      <w:pPr>
        <w:spacing w:before="240" w:after="0" w:line="270" w:lineRule="atLeast"/>
        <w:rPr>
          <w:rFonts w:ascii="Verdana" w:eastAsia="Times New Roman" w:hAnsi="Verdana" w:cs="Times New Roman"/>
          <w:color w:val="000000"/>
          <w:sz w:val="21"/>
          <w:szCs w:val="21"/>
          <w:lang w:eastAsia="fr-MC"/>
        </w:rPr>
      </w:pPr>
      <w:r w:rsidRPr="00A73634">
        <w:rPr>
          <w:rFonts w:ascii="Verdana" w:eastAsia="Times New Roman" w:hAnsi="Verdana" w:cs="Times New Roman"/>
          <w:b/>
          <w:bCs/>
          <w:color w:val="000000"/>
          <w:sz w:val="21"/>
          <w:szCs w:val="21"/>
          <w:lang w:eastAsia="fr-MC"/>
        </w:rPr>
        <w:t xml:space="preserve">Les dossiers de candidature (CV et lettre de motivation) sont à adresser à </w:t>
      </w:r>
      <w:r w:rsidR="00502D2D">
        <w:rPr>
          <w:rFonts w:ascii="Verdana" w:eastAsia="Times New Roman" w:hAnsi="Verdana" w:cs="Times New Roman"/>
          <w:b/>
          <w:bCs/>
          <w:color w:val="000000"/>
          <w:sz w:val="21"/>
          <w:szCs w:val="21"/>
          <w:lang w:eastAsia="fr-MC"/>
        </w:rPr>
        <w:t>Dr MASSÉ Clément, Pharmacien Chef, par mail.</w:t>
      </w:r>
    </w:p>
    <w:p w14:paraId="38DD0953" w14:textId="77777777" w:rsidR="00A73634" w:rsidRPr="00A73634" w:rsidRDefault="00A73634" w:rsidP="00A73634">
      <w:pPr>
        <w:spacing w:before="240" w:after="0" w:line="270" w:lineRule="atLeast"/>
        <w:jc w:val="center"/>
        <w:rPr>
          <w:rFonts w:ascii="Verdana" w:eastAsia="Times New Roman" w:hAnsi="Verdana" w:cs="Times New Roman"/>
          <w:color w:val="000000"/>
          <w:sz w:val="21"/>
          <w:szCs w:val="21"/>
          <w:lang w:eastAsia="fr-MC"/>
        </w:rPr>
      </w:pPr>
      <w:r w:rsidRPr="00A73634">
        <w:rPr>
          <w:rFonts w:ascii="Verdana" w:eastAsia="Times New Roman" w:hAnsi="Verdana" w:cs="Times New Roman"/>
          <w:color w:val="000000"/>
          <w:sz w:val="21"/>
          <w:szCs w:val="21"/>
          <w:lang w:eastAsia="fr-MC"/>
        </w:rPr>
        <w:t> </w:t>
      </w:r>
    </w:p>
    <w:p w14:paraId="12BB8614" w14:textId="77777777" w:rsidR="00A73634" w:rsidRPr="004300D8" w:rsidRDefault="00A73634" w:rsidP="00A73634">
      <w:pPr>
        <w:spacing w:before="100" w:beforeAutospacing="1" w:after="100" w:afterAutospacing="1" w:line="240" w:lineRule="auto"/>
        <w:outlineLvl w:val="0"/>
        <w:rPr>
          <w:rFonts w:ascii="Verdana" w:eastAsia="Times New Roman" w:hAnsi="Verdana" w:cs="Times New Roman"/>
          <w:b/>
          <w:bCs/>
          <w:color w:val="000000"/>
          <w:kern w:val="36"/>
          <w:sz w:val="28"/>
          <w:szCs w:val="42"/>
          <w:lang w:eastAsia="fr-MC"/>
        </w:rPr>
      </w:pPr>
      <w:r w:rsidRPr="004300D8">
        <w:rPr>
          <w:rFonts w:ascii="Verdana" w:eastAsia="Times New Roman" w:hAnsi="Verdana" w:cs="Times New Roman"/>
          <w:b/>
          <w:bCs/>
          <w:color w:val="000000"/>
          <w:kern w:val="36"/>
          <w:sz w:val="28"/>
          <w:szCs w:val="42"/>
          <w:u w:val="single"/>
          <w:lang w:eastAsia="fr-MC"/>
        </w:rPr>
        <w:t>PRESENTATION DU GROUPE :</w:t>
      </w:r>
    </w:p>
    <w:p w14:paraId="3F136756" w14:textId="77777777" w:rsidR="00A73634" w:rsidRPr="00A73634" w:rsidRDefault="00A73634" w:rsidP="00A73634">
      <w:pPr>
        <w:spacing w:after="0" w:line="270" w:lineRule="atLeast"/>
        <w:jc w:val="center"/>
        <w:rPr>
          <w:rFonts w:ascii="Verdana" w:eastAsia="Times New Roman" w:hAnsi="Verdana" w:cs="Times New Roman"/>
          <w:color w:val="000000"/>
          <w:sz w:val="21"/>
          <w:szCs w:val="21"/>
          <w:lang w:eastAsia="fr-MC"/>
        </w:rPr>
      </w:pPr>
      <w:r w:rsidRPr="00A73634">
        <w:rPr>
          <w:rFonts w:ascii="Verdana" w:eastAsia="Times New Roman" w:hAnsi="Verdana" w:cs="Times New Roman"/>
          <w:color w:val="000000"/>
          <w:sz w:val="21"/>
          <w:szCs w:val="21"/>
          <w:lang w:eastAsia="fr-MC"/>
        </w:rPr>
        <w:t> </w:t>
      </w:r>
    </w:p>
    <w:p w14:paraId="66701F50" w14:textId="77777777" w:rsidR="00A73634" w:rsidRPr="00A73634" w:rsidRDefault="00A73634" w:rsidP="00502D2D">
      <w:pPr>
        <w:spacing w:before="240" w:after="0" w:line="270" w:lineRule="atLeast"/>
        <w:jc w:val="both"/>
        <w:rPr>
          <w:rFonts w:ascii="Verdana" w:eastAsia="Times New Roman" w:hAnsi="Verdana" w:cs="Times New Roman"/>
          <w:color w:val="000000"/>
          <w:sz w:val="21"/>
          <w:szCs w:val="21"/>
          <w:lang w:eastAsia="fr-MC"/>
        </w:rPr>
      </w:pPr>
      <w:r w:rsidRPr="00A73634">
        <w:rPr>
          <w:rFonts w:ascii="Verdana" w:eastAsia="Times New Roman" w:hAnsi="Verdana" w:cs="Times New Roman"/>
          <w:color w:val="000000"/>
          <w:sz w:val="21"/>
          <w:szCs w:val="21"/>
          <w:lang w:eastAsia="fr-MC"/>
        </w:rPr>
        <w:t>L’</w:t>
      </w:r>
      <w:r w:rsidR="00502D2D">
        <w:rPr>
          <w:rFonts w:ascii="Verdana" w:eastAsia="Times New Roman" w:hAnsi="Verdana" w:cs="Times New Roman"/>
          <w:color w:val="000000"/>
          <w:sz w:val="21"/>
          <w:szCs w:val="21"/>
          <w:lang w:eastAsia="fr-MC"/>
        </w:rPr>
        <w:t>AHSM (</w:t>
      </w:r>
      <w:r w:rsidRPr="00A73634">
        <w:rPr>
          <w:rFonts w:ascii="Verdana" w:eastAsia="Times New Roman" w:hAnsi="Verdana" w:cs="Times New Roman"/>
          <w:color w:val="000000"/>
          <w:sz w:val="21"/>
          <w:szCs w:val="21"/>
          <w:lang w:eastAsia="fr-MC"/>
        </w:rPr>
        <w:t>Association Hospitalière Sainte-Marie</w:t>
      </w:r>
      <w:r w:rsidR="00502D2D">
        <w:rPr>
          <w:rFonts w:ascii="Verdana" w:eastAsia="Times New Roman" w:hAnsi="Verdana" w:cs="Times New Roman"/>
          <w:color w:val="000000"/>
          <w:sz w:val="21"/>
          <w:szCs w:val="21"/>
          <w:lang w:eastAsia="fr-MC"/>
        </w:rPr>
        <w:t>)</w:t>
      </w:r>
      <w:r w:rsidRPr="00A73634">
        <w:rPr>
          <w:rFonts w:ascii="Verdana" w:eastAsia="Times New Roman" w:hAnsi="Verdana" w:cs="Times New Roman"/>
          <w:color w:val="000000"/>
          <w:sz w:val="21"/>
          <w:szCs w:val="21"/>
          <w:lang w:eastAsia="fr-MC"/>
        </w:rPr>
        <w:t>, 5 2</w:t>
      </w:r>
      <w:r w:rsidR="00502D2D">
        <w:rPr>
          <w:rFonts w:ascii="Verdana" w:eastAsia="Times New Roman" w:hAnsi="Verdana" w:cs="Times New Roman"/>
          <w:color w:val="000000"/>
          <w:sz w:val="21"/>
          <w:szCs w:val="21"/>
          <w:lang w:eastAsia="fr-MC"/>
        </w:rPr>
        <w:t>00 collaborateurs répartis sur 8</w:t>
      </w:r>
      <w:r w:rsidRPr="00A73634">
        <w:rPr>
          <w:rFonts w:ascii="Verdana" w:eastAsia="Times New Roman" w:hAnsi="Verdana" w:cs="Times New Roman"/>
          <w:color w:val="000000"/>
          <w:sz w:val="21"/>
          <w:szCs w:val="21"/>
          <w:lang w:eastAsia="fr-MC"/>
        </w:rPr>
        <w:t xml:space="preserve"> départements, est un acteur historique de la prise en charge en psychiatrie (depuis 1827) et plus récemment des personnes âgées ou handicapés.  Elle gère plus d’une trentaine d’établissements dont les Centres Hospitaliers Sainte-Marie de Clermont- Ferrand, du Puy-en-Velay, de Privas, de Rodez et de Nice. 1er opérateur ESPIC de Santé Mentale en France, elle redéfinit en 2015 ses grands axes stratégiques autour du projet</w:t>
      </w:r>
      <w:r w:rsidR="00502D2D">
        <w:rPr>
          <w:rFonts w:ascii="Verdana" w:eastAsia="Times New Roman" w:hAnsi="Verdana" w:cs="Times New Roman"/>
          <w:color w:val="000000"/>
          <w:sz w:val="21"/>
          <w:szCs w:val="21"/>
          <w:lang w:eastAsia="fr-MC"/>
        </w:rPr>
        <w:t xml:space="preserve"> d’entreprise, Sainte-Marie 2025</w:t>
      </w:r>
      <w:r w:rsidRPr="00A73634">
        <w:rPr>
          <w:rFonts w:ascii="Verdana" w:eastAsia="Times New Roman" w:hAnsi="Verdana" w:cs="Times New Roman"/>
          <w:color w:val="000000"/>
          <w:sz w:val="21"/>
          <w:szCs w:val="21"/>
          <w:lang w:eastAsia="fr-MC"/>
        </w:rPr>
        <w:t>, pour assurer son développement, s’adapter aux évolutions des politiques de santé et de société et soutenir les projets des établissements de l’Association.</w:t>
      </w:r>
    </w:p>
    <w:p w14:paraId="766E2E6E" w14:textId="77777777" w:rsidR="00A73634" w:rsidRPr="00A73634" w:rsidRDefault="00A73634" w:rsidP="00A73634">
      <w:pPr>
        <w:spacing w:before="240" w:after="0" w:line="270" w:lineRule="atLeast"/>
        <w:jc w:val="center"/>
        <w:rPr>
          <w:rFonts w:ascii="Verdana" w:eastAsia="Times New Roman" w:hAnsi="Verdana" w:cs="Times New Roman"/>
          <w:color w:val="000000"/>
          <w:sz w:val="21"/>
          <w:szCs w:val="21"/>
          <w:lang w:eastAsia="fr-MC"/>
        </w:rPr>
      </w:pPr>
    </w:p>
    <w:p w14:paraId="7BF82127" w14:textId="77777777" w:rsidR="00AF2093" w:rsidRPr="004300D8" w:rsidRDefault="00AF2093" w:rsidP="00AF2093">
      <w:pPr>
        <w:spacing w:after="0" w:line="300" w:lineRule="atLeast"/>
        <w:rPr>
          <w:rFonts w:ascii="Verdana" w:eastAsia="Times New Roman" w:hAnsi="Verdana" w:cs="Times New Roman"/>
          <w:b/>
          <w:color w:val="000000"/>
          <w:sz w:val="28"/>
          <w:szCs w:val="21"/>
          <w:u w:val="single"/>
          <w:lang w:eastAsia="fr-MC"/>
        </w:rPr>
      </w:pPr>
      <w:r w:rsidRPr="004300D8">
        <w:rPr>
          <w:rFonts w:ascii="Verdana" w:eastAsia="Times New Roman" w:hAnsi="Verdana" w:cs="Times New Roman"/>
          <w:b/>
          <w:color w:val="000000"/>
          <w:sz w:val="28"/>
          <w:szCs w:val="21"/>
          <w:u w:val="single"/>
          <w:lang w:eastAsia="fr-MC"/>
        </w:rPr>
        <w:lastRenderedPageBreak/>
        <w:t>LES PROJETS DE LA PUI :</w:t>
      </w:r>
    </w:p>
    <w:p w14:paraId="791CC449" w14:textId="77777777" w:rsidR="00AF2093" w:rsidRDefault="00AF2093" w:rsidP="00AF2093">
      <w:pPr>
        <w:spacing w:after="0" w:line="270" w:lineRule="atLeast"/>
        <w:jc w:val="center"/>
        <w:rPr>
          <w:rFonts w:ascii="Verdana" w:eastAsia="Times New Roman" w:hAnsi="Verdana" w:cs="Times New Roman"/>
          <w:color w:val="000000"/>
          <w:sz w:val="21"/>
          <w:szCs w:val="21"/>
          <w:lang w:eastAsia="fr-MC"/>
        </w:rPr>
      </w:pPr>
    </w:p>
    <w:p w14:paraId="5FA30CBE" w14:textId="77777777" w:rsidR="00AF2093" w:rsidRDefault="00AF2093" w:rsidP="00AF2093">
      <w:pPr>
        <w:pStyle w:val="Paragraphedeliste"/>
        <w:numPr>
          <w:ilvl w:val="0"/>
          <w:numId w:val="5"/>
        </w:numPr>
        <w:spacing w:after="0" w:line="270" w:lineRule="atLeast"/>
        <w:rPr>
          <w:rFonts w:ascii="Verdana" w:eastAsia="Times New Roman" w:hAnsi="Verdana" w:cs="Times New Roman"/>
          <w:color w:val="000000"/>
          <w:sz w:val="21"/>
          <w:szCs w:val="21"/>
          <w:lang w:eastAsia="fr-MC"/>
        </w:rPr>
      </w:pPr>
      <w:r>
        <w:rPr>
          <w:rFonts w:ascii="Verdana" w:eastAsia="Times New Roman" w:hAnsi="Verdana" w:cs="Times New Roman"/>
          <w:color w:val="000000"/>
          <w:sz w:val="21"/>
          <w:szCs w:val="21"/>
          <w:lang w:eastAsia="fr-MC"/>
        </w:rPr>
        <w:t>Déménagement de la PUI dans de nouveaux locaux (décembre 2021)</w:t>
      </w:r>
    </w:p>
    <w:p w14:paraId="0D2CC857" w14:textId="77777777" w:rsidR="00AF2093" w:rsidRDefault="00AF2093" w:rsidP="00AF2093">
      <w:pPr>
        <w:pStyle w:val="Paragraphedeliste"/>
        <w:numPr>
          <w:ilvl w:val="0"/>
          <w:numId w:val="5"/>
        </w:numPr>
        <w:spacing w:after="0" w:line="270" w:lineRule="atLeast"/>
        <w:rPr>
          <w:rFonts w:ascii="Verdana" w:eastAsia="Times New Roman" w:hAnsi="Verdana" w:cs="Times New Roman"/>
          <w:color w:val="000000"/>
          <w:sz w:val="21"/>
          <w:szCs w:val="21"/>
          <w:lang w:eastAsia="fr-MC"/>
        </w:rPr>
      </w:pPr>
      <w:r>
        <w:rPr>
          <w:rFonts w:ascii="Verdana" w:eastAsia="Times New Roman" w:hAnsi="Verdana" w:cs="Times New Roman"/>
          <w:color w:val="000000"/>
          <w:sz w:val="21"/>
          <w:szCs w:val="21"/>
          <w:lang w:eastAsia="fr-MC"/>
        </w:rPr>
        <w:t>Automatisation du circuit du médicament (déploiement des armoires sécurisées et acquisition d’automate de délivrance nominative début 2022)</w:t>
      </w:r>
    </w:p>
    <w:p w14:paraId="0A0E79FD" w14:textId="77777777" w:rsidR="00AF2093" w:rsidRDefault="00AF2093" w:rsidP="00AF2093">
      <w:pPr>
        <w:pStyle w:val="Paragraphedeliste"/>
        <w:numPr>
          <w:ilvl w:val="0"/>
          <w:numId w:val="5"/>
        </w:numPr>
        <w:spacing w:after="0" w:line="270" w:lineRule="atLeast"/>
        <w:rPr>
          <w:rFonts w:ascii="Verdana" w:eastAsia="Times New Roman" w:hAnsi="Verdana" w:cs="Times New Roman"/>
          <w:color w:val="000000"/>
          <w:sz w:val="21"/>
          <w:szCs w:val="21"/>
          <w:lang w:eastAsia="fr-MC"/>
        </w:rPr>
      </w:pPr>
      <w:r>
        <w:rPr>
          <w:rFonts w:ascii="Verdana" w:eastAsia="Times New Roman" w:hAnsi="Verdana" w:cs="Times New Roman"/>
          <w:color w:val="000000"/>
          <w:sz w:val="21"/>
          <w:szCs w:val="21"/>
          <w:lang w:eastAsia="fr-MC"/>
        </w:rPr>
        <w:t>Développement de la pharmacie clinique (analyse pharmaceutique de niveau 2, conciliation médicamenteuse, éducation thérapeutique, …)</w:t>
      </w:r>
    </w:p>
    <w:p w14:paraId="686AA437" w14:textId="77777777" w:rsidR="00AF2093" w:rsidRDefault="00AF2093" w:rsidP="00AF2093">
      <w:pPr>
        <w:pStyle w:val="Paragraphedeliste"/>
        <w:spacing w:after="0" w:line="270" w:lineRule="atLeast"/>
        <w:ind w:left="360"/>
        <w:rPr>
          <w:rFonts w:ascii="Verdana" w:eastAsia="Times New Roman" w:hAnsi="Verdana" w:cs="Times New Roman"/>
          <w:color w:val="000000"/>
          <w:sz w:val="21"/>
          <w:szCs w:val="21"/>
          <w:lang w:eastAsia="fr-MC"/>
        </w:rPr>
      </w:pPr>
    </w:p>
    <w:p w14:paraId="5E2AD2DB" w14:textId="77777777" w:rsidR="00A73634" w:rsidRPr="004300D8" w:rsidRDefault="00A73634" w:rsidP="00A73634">
      <w:pPr>
        <w:spacing w:before="100" w:beforeAutospacing="1" w:after="100" w:afterAutospacing="1" w:line="240" w:lineRule="auto"/>
        <w:outlineLvl w:val="0"/>
        <w:rPr>
          <w:rFonts w:ascii="Verdana" w:eastAsia="Times New Roman" w:hAnsi="Verdana" w:cs="Times New Roman"/>
          <w:b/>
          <w:bCs/>
          <w:color w:val="000000"/>
          <w:kern w:val="36"/>
          <w:sz w:val="28"/>
          <w:szCs w:val="42"/>
          <w:lang w:eastAsia="fr-MC"/>
        </w:rPr>
      </w:pPr>
      <w:r w:rsidRPr="004300D8">
        <w:rPr>
          <w:rFonts w:ascii="Verdana" w:eastAsia="Times New Roman" w:hAnsi="Verdana" w:cs="Times New Roman"/>
          <w:b/>
          <w:bCs/>
          <w:color w:val="000000"/>
          <w:kern w:val="36"/>
          <w:sz w:val="28"/>
          <w:szCs w:val="42"/>
          <w:u w:val="single"/>
          <w:lang w:eastAsia="fr-MC"/>
        </w:rPr>
        <w:t>VOTRE MISSION :</w:t>
      </w:r>
    </w:p>
    <w:p w14:paraId="2BE80595" w14:textId="77777777" w:rsidR="00A73634" w:rsidRPr="00A73634" w:rsidRDefault="00A73634" w:rsidP="00A73634">
      <w:pPr>
        <w:spacing w:after="0" w:line="270" w:lineRule="atLeast"/>
        <w:jc w:val="center"/>
        <w:rPr>
          <w:rFonts w:ascii="Verdana" w:eastAsia="Times New Roman" w:hAnsi="Verdana" w:cs="Times New Roman"/>
          <w:color w:val="000000"/>
          <w:sz w:val="21"/>
          <w:szCs w:val="21"/>
          <w:lang w:eastAsia="fr-MC"/>
        </w:rPr>
      </w:pPr>
      <w:r w:rsidRPr="00A73634">
        <w:rPr>
          <w:rFonts w:ascii="Verdana" w:eastAsia="Times New Roman" w:hAnsi="Verdana" w:cs="Times New Roman"/>
          <w:color w:val="000000"/>
          <w:sz w:val="21"/>
          <w:szCs w:val="21"/>
          <w:lang w:eastAsia="fr-MC"/>
        </w:rPr>
        <w:t> </w:t>
      </w:r>
    </w:p>
    <w:p w14:paraId="7F2AFFCA" w14:textId="03E2E2BF" w:rsidR="00A73634" w:rsidRPr="00A73634" w:rsidRDefault="00A73634" w:rsidP="00A73634">
      <w:pPr>
        <w:spacing w:before="240" w:after="0" w:line="270" w:lineRule="atLeast"/>
        <w:rPr>
          <w:rFonts w:ascii="Verdana" w:eastAsia="Times New Roman" w:hAnsi="Verdana" w:cs="Times New Roman"/>
          <w:color w:val="000000"/>
          <w:sz w:val="21"/>
          <w:szCs w:val="21"/>
          <w:lang w:eastAsia="fr-MC"/>
        </w:rPr>
      </w:pPr>
      <w:r w:rsidRPr="00A73634">
        <w:rPr>
          <w:rFonts w:ascii="Verdana" w:eastAsia="Times New Roman" w:hAnsi="Verdana" w:cs="Times New Roman"/>
          <w:color w:val="000000"/>
          <w:sz w:val="21"/>
          <w:szCs w:val="21"/>
          <w:lang w:eastAsia="fr-MC"/>
        </w:rPr>
        <w:t>L’équipe de la PUI est compo</w:t>
      </w:r>
      <w:r w:rsidR="00502D2D">
        <w:rPr>
          <w:rFonts w:ascii="Verdana" w:eastAsia="Times New Roman" w:hAnsi="Verdana" w:cs="Times New Roman"/>
          <w:color w:val="000000"/>
          <w:sz w:val="21"/>
          <w:szCs w:val="21"/>
          <w:lang w:eastAsia="fr-MC"/>
        </w:rPr>
        <w:t>sée d’un pharmacien</w:t>
      </w:r>
      <w:r w:rsidRPr="00A73634">
        <w:rPr>
          <w:rFonts w:ascii="Verdana" w:eastAsia="Times New Roman" w:hAnsi="Verdana" w:cs="Times New Roman"/>
          <w:color w:val="000000"/>
          <w:sz w:val="21"/>
          <w:szCs w:val="21"/>
          <w:lang w:eastAsia="fr-MC"/>
        </w:rPr>
        <w:t xml:space="preserve"> temps plein et d’un pharmacien à temps partiel</w:t>
      </w:r>
      <w:r w:rsidR="00A66F2F">
        <w:rPr>
          <w:rFonts w:ascii="Verdana" w:eastAsia="Times New Roman" w:hAnsi="Verdana" w:cs="Times New Roman"/>
          <w:color w:val="000000"/>
          <w:sz w:val="21"/>
          <w:szCs w:val="21"/>
          <w:lang w:eastAsia="fr-MC"/>
        </w:rPr>
        <w:t xml:space="preserve"> 90%</w:t>
      </w:r>
      <w:r w:rsidRPr="00A73634">
        <w:rPr>
          <w:rFonts w:ascii="Verdana" w:eastAsia="Times New Roman" w:hAnsi="Verdana" w:cs="Times New Roman"/>
          <w:color w:val="000000"/>
          <w:sz w:val="21"/>
          <w:szCs w:val="21"/>
          <w:lang w:eastAsia="fr-MC"/>
        </w:rPr>
        <w:t xml:space="preserve">, de </w:t>
      </w:r>
      <w:r w:rsidR="00502D2D">
        <w:rPr>
          <w:rFonts w:ascii="Verdana" w:eastAsia="Times New Roman" w:hAnsi="Verdana" w:cs="Times New Roman"/>
          <w:color w:val="000000"/>
          <w:sz w:val="21"/>
          <w:szCs w:val="21"/>
          <w:lang w:eastAsia="fr-MC"/>
        </w:rPr>
        <w:t>cinq</w:t>
      </w:r>
      <w:r w:rsidRPr="00A73634">
        <w:rPr>
          <w:rFonts w:ascii="Verdana" w:eastAsia="Times New Roman" w:hAnsi="Verdana" w:cs="Times New Roman"/>
          <w:color w:val="000000"/>
          <w:sz w:val="21"/>
          <w:szCs w:val="21"/>
          <w:lang w:eastAsia="fr-MC"/>
        </w:rPr>
        <w:t xml:space="preserve"> préparateurs </w:t>
      </w:r>
      <w:r w:rsidR="00502D2D">
        <w:rPr>
          <w:rFonts w:ascii="Verdana" w:eastAsia="Times New Roman" w:hAnsi="Verdana" w:cs="Times New Roman"/>
          <w:color w:val="000000"/>
          <w:sz w:val="21"/>
          <w:szCs w:val="21"/>
          <w:lang w:eastAsia="fr-MC"/>
        </w:rPr>
        <w:t xml:space="preserve">et d’un agent administratif </w:t>
      </w:r>
      <w:r w:rsidRPr="00A73634">
        <w:rPr>
          <w:rFonts w:ascii="Verdana" w:eastAsia="Times New Roman" w:hAnsi="Verdana" w:cs="Times New Roman"/>
          <w:color w:val="000000"/>
          <w:sz w:val="21"/>
          <w:szCs w:val="21"/>
          <w:lang w:eastAsia="fr-MC"/>
        </w:rPr>
        <w:t>à mi-</w:t>
      </w:r>
      <w:r w:rsidR="00A66F2F">
        <w:rPr>
          <w:rFonts w:ascii="Verdana" w:eastAsia="Times New Roman" w:hAnsi="Verdana" w:cs="Times New Roman"/>
          <w:color w:val="000000"/>
          <w:sz w:val="21"/>
          <w:szCs w:val="21"/>
          <w:lang w:eastAsia="fr-MC"/>
        </w:rPr>
        <w:t>temps</w:t>
      </w:r>
      <w:r w:rsidRPr="00A73634">
        <w:rPr>
          <w:rFonts w:ascii="Verdana" w:eastAsia="Times New Roman" w:hAnsi="Verdana" w:cs="Times New Roman"/>
          <w:color w:val="000000"/>
          <w:sz w:val="21"/>
          <w:szCs w:val="21"/>
          <w:lang w:eastAsia="fr-MC"/>
        </w:rPr>
        <w:t>. Placé(e) sous la responsabilité du Pharmacien Chef, il ou elle aura pour mission de :</w:t>
      </w:r>
    </w:p>
    <w:p w14:paraId="2FA3E058" w14:textId="77777777" w:rsidR="00A73634" w:rsidRPr="00A73634" w:rsidRDefault="00A73634" w:rsidP="00A73634">
      <w:pPr>
        <w:spacing w:before="240" w:after="0" w:line="270" w:lineRule="atLeast"/>
        <w:jc w:val="center"/>
        <w:rPr>
          <w:rFonts w:ascii="Verdana" w:eastAsia="Times New Roman" w:hAnsi="Verdana" w:cs="Times New Roman"/>
          <w:color w:val="000000"/>
          <w:sz w:val="21"/>
          <w:szCs w:val="21"/>
          <w:lang w:eastAsia="fr-MC"/>
        </w:rPr>
      </w:pPr>
      <w:r w:rsidRPr="00A73634">
        <w:rPr>
          <w:rFonts w:ascii="Verdana" w:eastAsia="Times New Roman" w:hAnsi="Verdana" w:cs="Times New Roman"/>
          <w:color w:val="000000"/>
          <w:sz w:val="21"/>
          <w:szCs w:val="21"/>
          <w:lang w:eastAsia="fr-MC"/>
        </w:rPr>
        <w:t> </w:t>
      </w:r>
    </w:p>
    <w:p w14:paraId="3CE26277" w14:textId="77777777" w:rsidR="00A73634" w:rsidRPr="004300D8" w:rsidRDefault="00A73634" w:rsidP="004300D8">
      <w:pPr>
        <w:numPr>
          <w:ilvl w:val="0"/>
          <w:numId w:val="2"/>
        </w:numPr>
        <w:spacing w:after="0" w:line="270" w:lineRule="atLeast"/>
        <w:ind w:left="240" w:hanging="255"/>
        <w:rPr>
          <w:rFonts w:ascii="Verdana" w:eastAsia="Times New Roman" w:hAnsi="Verdana" w:cs="Times New Roman"/>
          <w:color w:val="000000"/>
          <w:sz w:val="21"/>
          <w:szCs w:val="21"/>
          <w:lang w:eastAsia="fr-MC"/>
        </w:rPr>
      </w:pPr>
      <w:r w:rsidRPr="00A73634">
        <w:rPr>
          <w:rFonts w:ascii="Verdana" w:eastAsia="Times New Roman" w:hAnsi="Verdana" w:cs="Times New Roman"/>
          <w:color w:val="000000"/>
          <w:sz w:val="21"/>
          <w:szCs w:val="21"/>
          <w:lang w:eastAsia="fr-MC"/>
        </w:rPr>
        <w:t xml:space="preserve">Participer aux différentes missions obligatoires de la PUI : </w:t>
      </w:r>
      <w:r w:rsidR="004300D8">
        <w:rPr>
          <w:rFonts w:ascii="Verdana" w:eastAsia="Times New Roman" w:hAnsi="Verdana" w:cs="Times New Roman"/>
          <w:color w:val="000000"/>
          <w:sz w:val="21"/>
          <w:szCs w:val="21"/>
          <w:lang w:eastAsia="fr-MC"/>
        </w:rPr>
        <w:t xml:space="preserve">approvisionnement, </w:t>
      </w:r>
      <w:r w:rsidRPr="00A73634">
        <w:rPr>
          <w:rFonts w:ascii="Verdana" w:eastAsia="Times New Roman" w:hAnsi="Verdana" w:cs="Times New Roman"/>
          <w:color w:val="000000"/>
          <w:sz w:val="21"/>
          <w:szCs w:val="21"/>
          <w:lang w:eastAsia="fr-MC"/>
        </w:rPr>
        <w:t>analyse pharmaceutique, dispensation</w:t>
      </w:r>
      <w:r w:rsidR="004300D8">
        <w:rPr>
          <w:rFonts w:ascii="Verdana" w:eastAsia="Times New Roman" w:hAnsi="Verdana" w:cs="Times New Roman"/>
          <w:color w:val="000000"/>
          <w:sz w:val="21"/>
          <w:szCs w:val="21"/>
          <w:lang w:eastAsia="fr-MC"/>
        </w:rPr>
        <w:t xml:space="preserve"> nominative</w:t>
      </w:r>
      <w:r w:rsidR="00AF2093">
        <w:rPr>
          <w:rFonts w:ascii="Verdana" w:eastAsia="Times New Roman" w:hAnsi="Verdana" w:cs="Times New Roman"/>
          <w:color w:val="000000"/>
          <w:sz w:val="21"/>
          <w:szCs w:val="21"/>
          <w:lang w:eastAsia="fr-MC"/>
        </w:rPr>
        <w:t>.</w:t>
      </w:r>
    </w:p>
    <w:p w14:paraId="53E8488B" w14:textId="77777777" w:rsidR="00A73634" w:rsidRPr="00A73634" w:rsidRDefault="00A73634" w:rsidP="00A73634">
      <w:pPr>
        <w:numPr>
          <w:ilvl w:val="0"/>
          <w:numId w:val="3"/>
        </w:numPr>
        <w:spacing w:after="0" w:line="300" w:lineRule="atLeast"/>
        <w:ind w:left="240" w:hanging="255"/>
        <w:rPr>
          <w:rFonts w:ascii="Verdana" w:eastAsia="Times New Roman" w:hAnsi="Verdana" w:cs="Times New Roman"/>
          <w:color w:val="000000"/>
          <w:sz w:val="21"/>
          <w:szCs w:val="21"/>
          <w:lang w:eastAsia="fr-MC"/>
        </w:rPr>
      </w:pPr>
      <w:r w:rsidRPr="00A73634">
        <w:rPr>
          <w:rFonts w:ascii="Verdana" w:eastAsia="Times New Roman" w:hAnsi="Verdana" w:cs="Times New Roman"/>
          <w:color w:val="000000"/>
          <w:sz w:val="21"/>
          <w:szCs w:val="21"/>
          <w:lang w:eastAsia="fr-MC"/>
        </w:rPr>
        <w:t>Travailler en collaboration avec le Pharmacien Gérant et l’équipe de la PUI</w:t>
      </w:r>
    </w:p>
    <w:p w14:paraId="1133EA1F" w14:textId="77777777" w:rsidR="00A73634" w:rsidRPr="00A73634" w:rsidRDefault="00A73634" w:rsidP="00A73634">
      <w:pPr>
        <w:numPr>
          <w:ilvl w:val="0"/>
          <w:numId w:val="3"/>
        </w:numPr>
        <w:spacing w:after="0" w:line="300" w:lineRule="atLeast"/>
        <w:ind w:left="240" w:hanging="255"/>
        <w:rPr>
          <w:rFonts w:ascii="Verdana" w:eastAsia="Times New Roman" w:hAnsi="Verdana" w:cs="Times New Roman"/>
          <w:color w:val="000000"/>
          <w:sz w:val="21"/>
          <w:szCs w:val="21"/>
          <w:lang w:eastAsia="fr-MC"/>
        </w:rPr>
      </w:pPr>
      <w:r w:rsidRPr="00A73634">
        <w:rPr>
          <w:rFonts w:ascii="Verdana" w:eastAsia="Times New Roman" w:hAnsi="Verdana" w:cs="Times New Roman"/>
          <w:color w:val="000000"/>
          <w:sz w:val="21"/>
          <w:szCs w:val="21"/>
          <w:lang w:eastAsia="fr-MC"/>
        </w:rPr>
        <w:t>Relations avec les utilisateurs (médecins, directeur des soins, cadres de soins, personnel soignant)</w:t>
      </w:r>
    </w:p>
    <w:p w14:paraId="0FA950C6" w14:textId="77777777" w:rsidR="00A73634" w:rsidRPr="00A73634" w:rsidRDefault="00A73634" w:rsidP="00A73634">
      <w:pPr>
        <w:numPr>
          <w:ilvl w:val="0"/>
          <w:numId w:val="3"/>
        </w:numPr>
        <w:spacing w:after="0" w:line="300" w:lineRule="atLeast"/>
        <w:ind w:left="240" w:hanging="255"/>
        <w:rPr>
          <w:rFonts w:ascii="Verdana" w:eastAsia="Times New Roman" w:hAnsi="Verdana" w:cs="Times New Roman"/>
          <w:color w:val="000000"/>
          <w:sz w:val="21"/>
          <w:szCs w:val="21"/>
          <w:lang w:eastAsia="fr-MC"/>
        </w:rPr>
      </w:pPr>
      <w:r w:rsidRPr="00A73634">
        <w:rPr>
          <w:rFonts w:ascii="Verdana" w:eastAsia="Times New Roman" w:hAnsi="Verdana" w:cs="Times New Roman"/>
          <w:color w:val="000000"/>
          <w:sz w:val="21"/>
          <w:szCs w:val="21"/>
          <w:lang w:eastAsia="fr-MC"/>
        </w:rPr>
        <w:t>Participer aux différentes instances de l’établissement : COMEDIMS, CME, CLIN, CLUD, Comité de Pilotage de la qualité et de la sécurité</w:t>
      </w:r>
    </w:p>
    <w:p w14:paraId="6D8C8788" w14:textId="77777777" w:rsidR="00A73634" w:rsidRDefault="00AF2093" w:rsidP="00A73634">
      <w:pPr>
        <w:numPr>
          <w:ilvl w:val="0"/>
          <w:numId w:val="3"/>
        </w:numPr>
        <w:spacing w:after="0" w:line="300" w:lineRule="atLeast"/>
        <w:ind w:left="240" w:hanging="255"/>
        <w:rPr>
          <w:rFonts w:ascii="Verdana" w:eastAsia="Times New Roman" w:hAnsi="Verdana" w:cs="Times New Roman"/>
          <w:color w:val="000000"/>
          <w:sz w:val="21"/>
          <w:szCs w:val="21"/>
          <w:lang w:eastAsia="fr-MC"/>
        </w:rPr>
      </w:pPr>
      <w:r>
        <w:rPr>
          <w:rFonts w:ascii="Verdana" w:eastAsia="Times New Roman" w:hAnsi="Verdana" w:cs="Times New Roman"/>
          <w:color w:val="000000"/>
          <w:sz w:val="21"/>
          <w:szCs w:val="21"/>
          <w:lang w:eastAsia="fr-MC"/>
        </w:rPr>
        <w:t>Participer à la démarche q</w:t>
      </w:r>
      <w:r w:rsidR="004300D8">
        <w:rPr>
          <w:rFonts w:ascii="Verdana" w:eastAsia="Times New Roman" w:hAnsi="Verdana" w:cs="Times New Roman"/>
          <w:color w:val="000000"/>
          <w:sz w:val="21"/>
          <w:szCs w:val="21"/>
          <w:lang w:eastAsia="fr-MC"/>
        </w:rPr>
        <w:t xml:space="preserve">ualité </w:t>
      </w:r>
      <w:r>
        <w:rPr>
          <w:rFonts w:ascii="Verdana" w:eastAsia="Times New Roman" w:hAnsi="Verdana" w:cs="Times New Roman"/>
          <w:color w:val="000000"/>
          <w:sz w:val="21"/>
          <w:szCs w:val="21"/>
          <w:lang w:eastAsia="fr-MC"/>
        </w:rPr>
        <w:t>du circuit du médicament</w:t>
      </w:r>
      <w:r w:rsidR="00A73634" w:rsidRPr="00A73634">
        <w:rPr>
          <w:rFonts w:ascii="Verdana" w:eastAsia="Times New Roman" w:hAnsi="Verdana" w:cs="Times New Roman"/>
          <w:color w:val="000000"/>
          <w:sz w:val="21"/>
          <w:szCs w:val="21"/>
          <w:lang w:eastAsia="fr-MC"/>
        </w:rPr>
        <w:t xml:space="preserve"> </w:t>
      </w:r>
      <w:r w:rsidR="004300D8">
        <w:rPr>
          <w:rFonts w:ascii="Verdana" w:eastAsia="Times New Roman" w:hAnsi="Verdana" w:cs="Times New Roman"/>
          <w:color w:val="000000"/>
          <w:sz w:val="21"/>
          <w:szCs w:val="21"/>
          <w:lang w:eastAsia="fr-MC"/>
        </w:rPr>
        <w:t>(Audit, EPP, enquêtes annuelles, …)</w:t>
      </w:r>
    </w:p>
    <w:p w14:paraId="433850CF" w14:textId="77777777" w:rsidR="00AF2093" w:rsidRDefault="00AF2093" w:rsidP="00A73634">
      <w:pPr>
        <w:numPr>
          <w:ilvl w:val="0"/>
          <w:numId w:val="3"/>
        </w:numPr>
        <w:spacing w:after="0" w:line="300" w:lineRule="atLeast"/>
        <w:ind w:left="240" w:hanging="255"/>
        <w:rPr>
          <w:rFonts w:ascii="Verdana" w:eastAsia="Times New Roman" w:hAnsi="Verdana" w:cs="Times New Roman"/>
          <w:color w:val="000000"/>
          <w:sz w:val="21"/>
          <w:szCs w:val="21"/>
          <w:lang w:eastAsia="fr-MC"/>
        </w:rPr>
      </w:pPr>
      <w:r>
        <w:rPr>
          <w:rFonts w:ascii="Verdana" w:eastAsia="Times New Roman" w:hAnsi="Verdana" w:cs="Times New Roman"/>
          <w:color w:val="000000"/>
          <w:sz w:val="21"/>
          <w:szCs w:val="21"/>
          <w:lang w:eastAsia="fr-MC"/>
        </w:rPr>
        <w:t>Accompagner et participer à tous les projets de la PUI ;</w:t>
      </w:r>
    </w:p>
    <w:p w14:paraId="6280FE52" w14:textId="77777777" w:rsidR="004300D8" w:rsidRDefault="004300D8" w:rsidP="004300D8">
      <w:pPr>
        <w:spacing w:after="0" w:line="300" w:lineRule="atLeast"/>
        <w:rPr>
          <w:rFonts w:ascii="Verdana" w:eastAsia="Times New Roman" w:hAnsi="Verdana" w:cs="Times New Roman"/>
          <w:color w:val="000000"/>
          <w:sz w:val="21"/>
          <w:szCs w:val="21"/>
          <w:lang w:eastAsia="fr-MC"/>
        </w:rPr>
      </w:pPr>
    </w:p>
    <w:p w14:paraId="09A989ED" w14:textId="77777777" w:rsidR="00AF2093" w:rsidRPr="00AF2093" w:rsidRDefault="00AF2093" w:rsidP="00AF2093">
      <w:pPr>
        <w:pStyle w:val="Paragraphedeliste"/>
        <w:spacing w:after="0" w:line="270" w:lineRule="atLeast"/>
        <w:ind w:left="360"/>
        <w:rPr>
          <w:rFonts w:ascii="Verdana" w:eastAsia="Times New Roman" w:hAnsi="Verdana" w:cs="Times New Roman"/>
          <w:color w:val="000000"/>
          <w:sz w:val="21"/>
          <w:szCs w:val="21"/>
          <w:lang w:eastAsia="fr-MC"/>
        </w:rPr>
      </w:pPr>
    </w:p>
    <w:p w14:paraId="481CFF6C" w14:textId="77777777" w:rsidR="00A73634" w:rsidRPr="004300D8" w:rsidRDefault="004300D8" w:rsidP="00A73634">
      <w:pPr>
        <w:spacing w:before="100" w:beforeAutospacing="1" w:after="100" w:afterAutospacing="1" w:line="240" w:lineRule="auto"/>
        <w:outlineLvl w:val="0"/>
        <w:rPr>
          <w:rFonts w:ascii="Verdana" w:eastAsia="Times New Roman" w:hAnsi="Verdana" w:cs="Times New Roman"/>
          <w:b/>
          <w:bCs/>
          <w:color w:val="000000"/>
          <w:kern w:val="36"/>
          <w:sz w:val="28"/>
          <w:szCs w:val="42"/>
          <w:lang w:eastAsia="fr-MC"/>
        </w:rPr>
      </w:pPr>
      <w:r>
        <w:rPr>
          <w:rFonts w:ascii="Verdana" w:eastAsia="Times New Roman" w:hAnsi="Verdana" w:cs="Times New Roman"/>
          <w:b/>
          <w:bCs/>
          <w:color w:val="000000"/>
          <w:kern w:val="36"/>
          <w:sz w:val="28"/>
          <w:szCs w:val="42"/>
          <w:u w:val="single"/>
          <w:lang w:eastAsia="fr-MC"/>
        </w:rPr>
        <w:t>VOTRE REMUNERATION :</w:t>
      </w:r>
    </w:p>
    <w:p w14:paraId="1B7FA02A" w14:textId="08081168" w:rsidR="00A73634" w:rsidRPr="00A73634" w:rsidRDefault="00A73634" w:rsidP="00A73634">
      <w:pPr>
        <w:spacing w:after="0" w:line="270" w:lineRule="atLeast"/>
        <w:rPr>
          <w:rFonts w:ascii="Verdana" w:eastAsia="Times New Roman" w:hAnsi="Verdana" w:cs="Times New Roman"/>
          <w:color w:val="000000"/>
          <w:sz w:val="21"/>
          <w:szCs w:val="21"/>
          <w:lang w:eastAsia="fr-MC"/>
        </w:rPr>
      </w:pPr>
      <w:r w:rsidRPr="00A73634">
        <w:rPr>
          <w:rFonts w:ascii="Verdana" w:eastAsia="Times New Roman" w:hAnsi="Verdana" w:cs="Times New Roman"/>
          <w:color w:val="000000"/>
          <w:sz w:val="21"/>
          <w:szCs w:val="21"/>
          <w:lang w:eastAsia="fr-MC"/>
        </w:rPr>
        <w:t>Rémunération selon CCN51</w:t>
      </w:r>
      <w:r w:rsidR="00502D2D">
        <w:rPr>
          <w:rFonts w:ascii="Verdana" w:eastAsia="Times New Roman" w:hAnsi="Verdana" w:cs="Times New Roman"/>
          <w:color w:val="000000"/>
          <w:sz w:val="21"/>
          <w:szCs w:val="21"/>
          <w:lang w:eastAsia="fr-MC"/>
        </w:rPr>
        <w:t xml:space="preserve"> (Convention Collective Nationale 51)</w:t>
      </w:r>
      <w:r w:rsidR="00A66F2F">
        <w:rPr>
          <w:rFonts w:ascii="Verdana" w:eastAsia="Times New Roman" w:hAnsi="Verdana" w:cs="Times New Roman"/>
          <w:color w:val="000000"/>
          <w:sz w:val="21"/>
          <w:szCs w:val="21"/>
          <w:lang w:eastAsia="fr-MC"/>
        </w:rPr>
        <w:t xml:space="preserve"> </w:t>
      </w:r>
      <w:r w:rsidR="00A66F2F" w:rsidRPr="00A73634">
        <w:rPr>
          <w:rFonts w:ascii="Verdana" w:eastAsia="Times New Roman" w:hAnsi="Verdana" w:cs="Times New Roman"/>
          <w:color w:val="000000"/>
          <w:sz w:val="21"/>
          <w:szCs w:val="21"/>
          <w:lang w:eastAsia="fr-MC"/>
        </w:rPr>
        <w:t xml:space="preserve">et reprise </w:t>
      </w:r>
      <w:r w:rsidR="00A66F2F">
        <w:rPr>
          <w:rFonts w:ascii="Verdana" w:eastAsia="Times New Roman" w:hAnsi="Verdana" w:cs="Times New Roman"/>
          <w:color w:val="000000"/>
          <w:sz w:val="21"/>
          <w:szCs w:val="21"/>
          <w:lang w:eastAsia="fr-MC"/>
        </w:rPr>
        <w:t>de l’</w:t>
      </w:r>
      <w:r w:rsidR="00A66F2F" w:rsidRPr="00A73634">
        <w:rPr>
          <w:rFonts w:ascii="Verdana" w:eastAsia="Times New Roman" w:hAnsi="Verdana" w:cs="Times New Roman"/>
          <w:color w:val="000000"/>
          <w:sz w:val="21"/>
          <w:szCs w:val="21"/>
          <w:lang w:eastAsia="fr-MC"/>
        </w:rPr>
        <w:t>ancienneté</w:t>
      </w:r>
    </w:p>
    <w:p w14:paraId="0A301B24" w14:textId="77777777" w:rsidR="00A73634" w:rsidRPr="00A73634" w:rsidRDefault="00A73634" w:rsidP="00A73634">
      <w:pPr>
        <w:spacing w:before="240" w:after="0" w:line="270" w:lineRule="atLeast"/>
        <w:rPr>
          <w:rFonts w:ascii="Verdana" w:eastAsia="Times New Roman" w:hAnsi="Verdana" w:cs="Times New Roman"/>
          <w:color w:val="000000"/>
          <w:sz w:val="21"/>
          <w:szCs w:val="21"/>
          <w:lang w:eastAsia="fr-MC"/>
        </w:rPr>
      </w:pPr>
      <w:r w:rsidRPr="00A73634">
        <w:rPr>
          <w:rFonts w:ascii="Verdana" w:eastAsia="Times New Roman" w:hAnsi="Verdana" w:cs="Times New Roman"/>
          <w:color w:val="000000"/>
          <w:sz w:val="21"/>
          <w:szCs w:val="21"/>
          <w:lang w:eastAsia="fr-MC"/>
        </w:rPr>
        <w:t>Prime décentralisée annuelle</w:t>
      </w:r>
    </w:p>
    <w:p w14:paraId="728DEA2C" w14:textId="77777777" w:rsidR="00A73634" w:rsidRPr="00A73634" w:rsidRDefault="00A73634" w:rsidP="00A73634">
      <w:pPr>
        <w:spacing w:before="240" w:after="0" w:line="270" w:lineRule="atLeast"/>
        <w:rPr>
          <w:rFonts w:ascii="Verdana" w:eastAsia="Times New Roman" w:hAnsi="Verdana" w:cs="Times New Roman"/>
          <w:color w:val="000000"/>
          <w:sz w:val="21"/>
          <w:szCs w:val="21"/>
          <w:lang w:eastAsia="fr-MC"/>
        </w:rPr>
      </w:pPr>
      <w:r w:rsidRPr="00A73634">
        <w:rPr>
          <w:rFonts w:ascii="Verdana" w:eastAsia="Times New Roman" w:hAnsi="Verdana" w:cs="Times New Roman"/>
          <w:color w:val="000000"/>
          <w:sz w:val="21"/>
          <w:szCs w:val="21"/>
          <w:lang w:eastAsia="fr-MC"/>
        </w:rPr>
        <w:t>Mutuelle</w:t>
      </w:r>
      <w:r w:rsidR="00183531">
        <w:rPr>
          <w:rFonts w:ascii="Verdana" w:eastAsia="Times New Roman" w:hAnsi="Verdana" w:cs="Times New Roman"/>
          <w:color w:val="000000"/>
          <w:sz w:val="21"/>
          <w:szCs w:val="21"/>
          <w:lang w:eastAsia="fr-MC"/>
        </w:rPr>
        <w:t xml:space="preserve"> prise en charge par </w:t>
      </w:r>
      <w:r w:rsidR="00502D2D">
        <w:rPr>
          <w:rFonts w:ascii="Verdana" w:eastAsia="Times New Roman" w:hAnsi="Verdana" w:cs="Times New Roman"/>
          <w:color w:val="000000"/>
          <w:sz w:val="21"/>
          <w:szCs w:val="21"/>
          <w:lang w:eastAsia="fr-MC"/>
        </w:rPr>
        <w:t xml:space="preserve">l’employeur, </w:t>
      </w:r>
      <w:r w:rsidR="00502D2D" w:rsidRPr="00A73634">
        <w:rPr>
          <w:rFonts w:ascii="Verdana" w:eastAsia="Times New Roman" w:hAnsi="Verdana" w:cs="Times New Roman"/>
          <w:color w:val="000000"/>
          <w:sz w:val="21"/>
          <w:szCs w:val="21"/>
          <w:lang w:eastAsia="fr-MC"/>
        </w:rPr>
        <w:t>prévoyance</w:t>
      </w:r>
      <w:r w:rsidR="00183531">
        <w:rPr>
          <w:rFonts w:ascii="Verdana" w:eastAsia="Times New Roman" w:hAnsi="Verdana" w:cs="Times New Roman"/>
          <w:color w:val="000000"/>
          <w:sz w:val="21"/>
          <w:szCs w:val="21"/>
          <w:lang w:eastAsia="fr-MC"/>
        </w:rPr>
        <w:t>, Comité d’</w:t>
      </w:r>
      <w:r w:rsidR="00502D2D">
        <w:rPr>
          <w:rFonts w:ascii="Verdana" w:eastAsia="Times New Roman" w:hAnsi="Verdana" w:cs="Times New Roman"/>
          <w:color w:val="000000"/>
          <w:sz w:val="21"/>
          <w:szCs w:val="21"/>
          <w:lang w:eastAsia="fr-MC"/>
        </w:rPr>
        <w:t>E</w:t>
      </w:r>
      <w:r w:rsidR="00183531">
        <w:rPr>
          <w:rFonts w:ascii="Verdana" w:eastAsia="Times New Roman" w:hAnsi="Verdana" w:cs="Times New Roman"/>
          <w:color w:val="000000"/>
          <w:sz w:val="21"/>
          <w:szCs w:val="21"/>
          <w:lang w:eastAsia="fr-MC"/>
        </w:rPr>
        <w:t>ntreprise</w:t>
      </w:r>
    </w:p>
    <w:p w14:paraId="495D9FBB" w14:textId="77777777" w:rsidR="00A73634" w:rsidRPr="00A73634" w:rsidRDefault="00A73634" w:rsidP="00502D2D">
      <w:pPr>
        <w:spacing w:before="240" w:after="0" w:line="270" w:lineRule="atLeast"/>
        <w:rPr>
          <w:rFonts w:ascii="Verdana" w:eastAsia="Times New Roman" w:hAnsi="Verdana" w:cs="Times New Roman"/>
          <w:color w:val="000000"/>
          <w:sz w:val="21"/>
          <w:szCs w:val="21"/>
          <w:lang w:eastAsia="fr-MC"/>
        </w:rPr>
      </w:pPr>
      <w:r w:rsidRPr="00A73634">
        <w:rPr>
          <w:rFonts w:ascii="Verdana" w:eastAsia="Times New Roman" w:hAnsi="Verdana" w:cs="Times New Roman"/>
          <w:color w:val="000000"/>
          <w:sz w:val="21"/>
          <w:szCs w:val="21"/>
          <w:lang w:eastAsia="fr-MC"/>
        </w:rPr>
        <w:t>Retraite complémentaire </w:t>
      </w:r>
    </w:p>
    <w:p w14:paraId="27C5AB9E" w14:textId="77777777" w:rsidR="00A73634" w:rsidRPr="00A73634" w:rsidRDefault="00A73634" w:rsidP="00A73634">
      <w:pPr>
        <w:spacing w:before="240" w:after="0" w:line="270" w:lineRule="atLeast"/>
        <w:rPr>
          <w:rFonts w:ascii="Verdana" w:eastAsia="Times New Roman" w:hAnsi="Verdana" w:cs="Times New Roman"/>
          <w:color w:val="000000"/>
          <w:sz w:val="21"/>
          <w:szCs w:val="21"/>
          <w:lang w:eastAsia="fr-MC"/>
        </w:rPr>
      </w:pPr>
      <w:r w:rsidRPr="00A73634">
        <w:rPr>
          <w:rFonts w:ascii="Verdana" w:eastAsia="Times New Roman" w:hAnsi="Verdana" w:cs="Times New Roman"/>
          <w:color w:val="000000"/>
          <w:sz w:val="21"/>
          <w:szCs w:val="21"/>
          <w:lang w:eastAsia="fr-MC"/>
        </w:rPr>
        <w:t> </w:t>
      </w:r>
    </w:p>
    <w:p w14:paraId="65558857" w14:textId="77777777" w:rsidR="00A73634" w:rsidRPr="00A73634" w:rsidRDefault="00A73634" w:rsidP="00A73634">
      <w:pPr>
        <w:spacing w:before="240" w:after="0" w:line="270" w:lineRule="atLeast"/>
        <w:jc w:val="center"/>
        <w:rPr>
          <w:rFonts w:ascii="Verdana" w:eastAsia="Times New Roman" w:hAnsi="Verdana" w:cs="Times New Roman"/>
          <w:color w:val="000000"/>
          <w:sz w:val="21"/>
          <w:szCs w:val="21"/>
          <w:lang w:eastAsia="fr-MC"/>
        </w:rPr>
      </w:pPr>
      <w:r w:rsidRPr="00A73634">
        <w:rPr>
          <w:rFonts w:ascii="Verdana" w:eastAsia="Times New Roman" w:hAnsi="Verdana" w:cs="Times New Roman"/>
          <w:color w:val="000000"/>
          <w:sz w:val="21"/>
          <w:szCs w:val="21"/>
          <w:lang w:eastAsia="fr-MC"/>
        </w:rPr>
        <w:t> </w:t>
      </w:r>
    </w:p>
    <w:p w14:paraId="1D5C576F" w14:textId="77777777" w:rsidR="00A73634" w:rsidRPr="00A73634" w:rsidRDefault="00A73634" w:rsidP="00A73634">
      <w:pPr>
        <w:spacing w:before="240" w:after="0" w:line="270" w:lineRule="atLeast"/>
        <w:rPr>
          <w:rFonts w:ascii="Verdana" w:eastAsia="Times New Roman" w:hAnsi="Verdana" w:cs="Times New Roman"/>
          <w:color w:val="000000"/>
          <w:sz w:val="21"/>
          <w:szCs w:val="21"/>
          <w:lang w:eastAsia="fr-MC"/>
        </w:rPr>
      </w:pPr>
      <w:r w:rsidRPr="00A73634">
        <w:rPr>
          <w:rFonts w:ascii="Verdana" w:eastAsia="Times New Roman" w:hAnsi="Verdana" w:cs="Times New Roman"/>
          <w:color w:val="000000"/>
          <w:sz w:val="21"/>
          <w:szCs w:val="21"/>
          <w:lang w:eastAsia="fr-MC"/>
        </w:rPr>
        <w:t> </w:t>
      </w:r>
    </w:p>
    <w:p w14:paraId="7A931164" w14:textId="77777777" w:rsidR="00DA7A3C" w:rsidRDefault="00DA7A3C"/>
    <w:sectPr w:rsidR="00DA7A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53346A"/>
    <w:multiLevelType w:val="hybridMultilevel"/>
    <w:tmpl w:val="0512BD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E196ABA"/>
    <w:multiLevelType w:val="multilevel"/>
    <w:tmpl w:val="6C849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FF21CD"/>
    <w:multiLevelType w:val="multilevel"/>
    <w:tmpl w:val="E2742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C26868"/>
    <w:multiLevelType w:val="multilevel"/>
    <w:tmpl w:val="43D49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9813B1"/>
    <w:multiLevelType w:val="multilevel"/>
    <w:tmpl w:val="2430D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34"/>
    <w:rsid w:val="00183531"/>
    <w:rsid w:val="004058F1"/>
    <w:rsid w:val="004300D8"/>
    <w:rsid w:val="00502D2D"/>
    <w:rsid w:val="00A66F2F"/>
    <w:rsid w:val="00A73634"/>
    <w:rsid w:val="00AF2093"/>
    <w:rsid w:val="00DA7A3C"/>
  </w:rsids>
  <m:mathPr>
    <m:mathFont m:val="Cambria Math"/>
    <m:brkBin m:val="before"/>
    <m:brkBinSub m:val="--"/>
    <m:smallFrac m:val="0"/>
    <m:dispDef/>
    <m:lMargin m:val="0"/>
    <m:rMargin m:val="0"/>
    <m:defJc m:val="centerGroup"/>
    <m:wrapIndent m:val="1440"/>
    <m:intLim m:val="subSup"/>
    <m:naryLim m:val="undOvr"/>
  </m:mathPr>
  <w:themeFontLang w:val="fr-M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3E559"/>
  <w15:chartTrackingRefBased/>
  <w15:docId w15:val="{AF8DC4DA-3DCC-4974-8592-5E3496EE1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M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F20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157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462</Words>
  <Characters>2542</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Clément Massé</cp:lastModifiedBy>
  <cp:revision>3</cp:revision>
  <dcterms:created xsi:type="dcterms:W3CDTF">2021-02-10T15:37:00Z</dcterms:created>
  <dcterms:modified xsi:type="dcterms:W3CDTF">2021-02-10T21:02:00Z</dcterms:modified>
</cp:coreProperties>
</file>